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01" w:rsidRDefault="00894401" w:rsidP="002B6383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Pr="0064413E" w:rsidRDefault="003B222C" w:rsidP="0064413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Default="003B222C" w:rsidP="00B5609B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352A3" w:rsidRPr="0064413E" w:rsidRDefault="00B352A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О</w:t>
      </w:r>
      <w:r w:rsidR="005D4DD3">
        <w:rPr>
          <w:sz w:val="28"/>
          <w:szCs w:val="28"/>
        </w:rPr>
        <w:t xml:space="preserve">бзор обращений граждан за </w:t>
      </w:r>
      <w:r w:rsidR="005D4DD3" w:rsidRPr="005D4DD3">
        <w:rPr>
          <w:sz w:val="28"/>
          <w:szCs w:val="28"/>
        </w:rPr>
        <w:t xml:space="preserve"> второе</w:t>
      </w:r>
      <w:r w:rsidRPr="0064413E">
        <w:rPr>
          <w:sz w:val="28"/>
          <w:szCs w:val="28"/>
        </w:rPr>
        <w:t xml:space="preserve">  полугодие 2020 года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В первом  полугодие 2020 года в адрес администрации  Вазерского  сельсовета Бессоновского района Пензенской области поступило   6  письменных обращений граждан. Всего за отчетный период находилось на рассмотрении   6  обращений.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На конец отчетного периода: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-     6 обращений рассмотрено, ответы направлены обратившимся гражданам в установленные сроки;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Одновременно в администрации  Вазерского сельсовета Бессоновского района Пензенской области поступают многочисленные устные обращения граждан -</w:t>
      </w:r>
    </w:p>
    <w:p w:rsidR="002B6383" w:rsidRPr="0064413E" w:rsidRDefault="005D4DD3" w:rsidP="002B63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Всего за второе  </w:t>
      </w:r>
      <w:r w:rsidR="002B5A85">
        <w:rPr>
          <w:sz w:val="28"/>
          <w:szCs w:val="28"/>
        </w:rPr>
        <w:t>полугодие 2020 года поступило 10</w:t>
      </w:r>
      <w:r w:rsidR="002B6383" w:rsidRPr="0064413E">
        <w:rPr>
          <w:sz w:val="28"/>
          <w:szCs w:val="28"/>
        </w:rPr>
        <w:t xml:space="preserve"> устных обращений.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 xml:space="preserve">В течение отчетного периода личные приемы граждан не проводились.  </w:t>
      </w:r>
    </w:p>
    <w:p w:rsidR="002B6383" w:rsidRPr="0064413E" w:rsidRDefault="002B6383" w:rsidP="002B6383">
      <w:pPr>
        <w:rPr>
          <w:sz w:val="28"/>
          <w:szCs w:val="28"/>
        </w:rPr>
      </w:pPr>
    </w:p>
    <w:p w:rsidR="00B5609B" w:rsidRPr="00D02A15" w:rsidRDefault="00B5609B" w:rsidP="00B5609B">
      <w:pPr>
        <w:rPr>
          <w:rFonts w:ascii="Times New Roman" w:hAnsi="Times New Roman" w:cs="Times New Roman"/>
          <w:sz w:val="28"/>
          <w:szCs w:val="28"/>
        </w:rPr>
      </w:pPr>
    </w:p>
    <w:sectPr w:rsidR="00B5609B" w:rsidRPr="00D02A15" w:rsidSect="00CF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609B"/>
    <w:rsid w:val="0019257C"/>
    <w:rsid w:val="00266149"/>
    <w:rsid w:val="002B5A85"/>
    <w:rsid w:val="002B6383"/>
    <w:rsid w:val="003B222C"/>
    <w:rsid w:val="005D4DD3"/>
    <w:rsid w:val="0064413E"/>
    <w:rsid w:val="00705E02"/>
    <w:rsid w:val="008350DA"/>
    <w:rsid w:val="00894401"/>
    <w:rsid w:val="00B352A3"/>
    <w:rsid w:val="00B5609B"/>
    <w:rsid w:val="00CF57E9"/>
    <w:rsid w:val="00D02A15"/>
    <w:rsid w:val="00E31185"/>
    <w:rsid w:val="00E76A91"/>
    <w:rsid w:val="00F7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E9"/>
  </w:style>
  <w:style w:type="paragraph" w:styleId="2">
    <w:name w:val="heading 2"/>
    <w:basedOn w:val="a"/>
    <w:link w:val="20"/>
    <w:uiPriority w:val="9"/>
    <w:qFormat/>
    <w:rsid w:val="003B2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09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B22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3B22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B2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B22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564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4377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62028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48266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812488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1821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2701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74567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89392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151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56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1725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4843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8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018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48976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5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3927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9684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80510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91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708820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36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97490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7574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8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902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056194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6024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733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6170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1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77565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5277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047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251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539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9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18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547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8852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0550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4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002</cp:lastModifiedBy>
  <cp:revision>3</cp:revision>
  <cp:lastPrinted>2020-07-16T07:23:00Z</cp:lastPrinted>
  <dcterms:created xsi:type="dcterms:W3CDTF">2021-08-19T06:31:00Z</dcterms:created>
  <dcterms:modified xsi:type="dcterms:W3CDTF">2021-08-19T07:01:00Z</dcterms:modified>
</cp:coreProperties>
</file>