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A51" w:rsidRPr="00375DDB" w:rsidRDefault="00297A51" w:rsidP="00375DD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75DDB">
        <w:rPr>
          <w:rFonts w:ascii="Times New Roman" w:hAnsi="Times New Roman"/>
          <w:b/>
          <w:color w:val="000000"/>
          <w:sz w:val="28"/>
          <w:szCs w:val="28"/>
        </w:rPr>
        <w:t>Как использовать остаток отпуска?</w:t>
      </w:r>
    </w:p>
    <w:p w:rsidR="00297A51" w:rsidRDefault="00297A51" w:rsidP="00375D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A51" w:rsidRPr="00375DDB" w:rsidRDefault="00297A51" w:rsidP="00375D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DDB">
        <w:rPr>
          <w:rFonts w:ascii="Times New Roman" w:hAnsi="Times New Roman"/>
          <w:color w:val="000000"/>
          <w:sz w:val="28"/>
          <w:szCs w:val="28"/>
        </w:rPr>
        <w:t>Соответствующая правовая позиция изложена Конституционным Судом Российской Федерации в постановлении № 38-П от 25.10.2018 по делу о проверке конституционности части первой статьи 127 и части первой статьи 392 Трудового кодекса Российской Федерации в связи с жалобами граждан М.В. Данилова, К.В. Кондакова и других.</w:t>
      </w:r>
      <w:bookmarkStart w:id="0" w:name="_GoBack"/>
      <w:bookmarkEnd w:id="0"/>
    </w:p>
    <w:p w:rsidR="00297A51" w:rsidRDefault="00297A51" w:rsidP="00375D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75DDB">
        <w:rPr>
          <w:rFonts w:ascii="Times New Roman" w:hAnsi="Times New Roman"/>
          <w:color w:val="000000"/>
          <w:sz w:val="28"/>
          <w:szCs w:val="28"/>
        </w:rPr>
        <w:t>Проблема заключалась в том, что согласно Конвенции Международной организации труда № 132 «Об оплачиваемых отпусках» остаток отпуска нужно использовать не позднее 18 месяцев после окончания года, за который этот отпуск предоставляется. Некоторые суды рассматривали данное правило как один из ограничителей срока, в течение которого работник может взыскать деньги за неиспользованные отпуска. Конституционный суд Российской Федерации указал, что правило о 18 месяцах не должно применяться к уволенным работникам и ограничивать их право на компенсацию. Значит, даже если прошло, к примеру, 10 лет с тех пор, как не был использован отпуск, то за него все равно придется платить работодателю в случае увольнения сотрудника.</w:t>
      </w:r>
    </w:p>
    <w:p w:rsidR="00297A51" w:rsidRDefault="00297A51" w:rsidP="00375DD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A51" w:rsidRDefault="00297A51" w:rsidP="00375D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:rsidR="00297A51" w:rsidRPr="00375DDB" w:rsidRDefault="00297A51" w:rsidP="00375DD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Н.Ю. Старкин</w:t>
      </w:r>
    </w:p>
    <w:sectPr w:rsidR="00297A51" w:rsidRPr="00375DDB" w:rsidSect="00A33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6A6"/>
    <w:rsid w:val="000D06A6"/>
    <w:rsid w:val="001018AC"/>
    <w:rsid w:val="00297A51"/>
    <w:rsid w:val="00375DDB"/>
    <w:rsid w:val="00705D79"/>
    <w:rsid w:val="00A3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DA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177</Words>
  <Characters>1015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прокуратура</cp:lastModifiedBy>
  <cp:revision>2</cp:revision>
  <dcterms:created xsi:type="dcterms:W3CDTF">2018-11-22T15:35:00Z</dcterms:created>
  <dcterms:modified xsi:type="dcterms:W3CDTF">2020-06-29T13:45:00Z</dcterms:modified>
</cp:coreProperties>
</file>